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1CDCBBB9"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E1E97">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912EED">
        <w:rPr>
          <w:rFonts w:ascii="Arial" w:hAnsi="Arial"/>
          <w:b/>
          <w:sz w:val="24"/>
          <w:szCs w:val="24"/>
        </w:rPr>
        <w:t>7753</w:t>
      </w:r>
    </w:p>
    <w:p w14:paraId="5D43EEDF" w14:textId="61CD0954" w:rsidR="00BD0D23" w:rsidRPr="00B64708" w:rsidRDefault="00BE1E97"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sidR="009E6330">
        <w:rPr>
          <w:rFonts w:ascii="Arial" w:hAnsi="Arial"/>
          <w:b/>
          <w:bCs/>
          <w:sz w:val="24"/>
          <w:szCs w:val="24"/>
        </w:rPr>
        <w:t>1</w:t>
      </w:r>
      <w:r>
        <w:rPr>
          <w:rFonts w:ascii="Arial" w:hAnsi="Arial"/>
          <w:b/>
          <w:bCs/>
          <w:sz w:val="24"/>
          <w:szCs w:val="24"/>
        </w:rPr>
        <w:t>9</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495201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D4AA4">
        <w:rPr>
          <w:rFonts w:ascii="Arial" w:hAnsi="Arial" w:cs="Arial"/>
          <w:sz w:val="24"/>
          <w:szCs w:val="22"/>
        </w:rPr>
        <w:t>6.</w:t>
      </w:r>
      <w:r w:rsidR="009A7083">
        <w:rPr>
          <w:rFonts w:ascii="Arial" w:hAnsi="Arial" w:cs="Arial"/>
          <w:sz w:val="24"/>
          <w:szCs w:val="22"/>
        </w:rPr>
        <w:t>15</w:t>
      </w:r>
      <w:proofErr w:type="gramEnd"/>
      <w:r w:rsidR="009A7083">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9E6183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13240D">
        <w:rPr>
          <w:rFonts w:ascii="Arial" w:hAnsi="Arial" w:cs="Arial"/>
          <w:sz w:val="24"/>
          <w:lang w:val="en-US" w:eastAsia="ja-JP"/>
        </w:rPr>
        <w:t>New NR NTN L-bands and ETSI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5258D238" w:rsidR="00BE63E2" w:rsidRDefault="00EA599C" w:rsidP="00833CE7">
      <w:pPr>
        <w:spacing w:after="120"/>
        <w:jc w:val="both"/>
      </w:pPr>
      <w:r>
        <w:t>The</w:t>
      </w:r>
      <w:r w:rsidR="00CF09CC">
        <w:t xml:space="preserve"> WI on </w:t>
      </w:r>
      <w:r w:rsidR="00CF09CC" w:rsidRPr="00491656">
        <w:t>Introduction of</w:t>
      </w:r>
      <w:r w:rsidR="00337F8D">
        <w:t xml:space="preserve"> </w:t>
      </w:r>
      <w:r w:rsidR="00EA77A1">
        <w:t>three</w:t>
      </w:r>
      <w:r w:rsidR="00337F8D">
        <w:t xml:space="preserve"> new NTN operating bands in L-band frequency range is approved in [1]. </w:t>
      </w:r>
      <w:r w:rsidR="0013240D">
        <w:t>This cont</w:t>
      </w:r>
      <w:r w:rsidR="00CA5D82">
        <w:t>ribution discussed ETSI requirements for the new NR NTN L-bands should be handled.</w:t>
      </w:r>
    </w:p>
    <w:p w14:paraId="09CA7DB8" w14:textId="77777777" w:rsidR="002A0445" w:rsidRPr="001269B4" w:rsidRDefault="002A0445" w:rsidP="00833CE7">
      <w:pPr>
        <w:spacing w:after="120"/>
        <w:jc w:val="both"/>
        <w:rPr>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E4BD997" w14:textId="4A4C4E8F" w:rsidR="004444F8" w:rsidRDefault="00DE14FC" w:rsidP="00445E27">
      <w:pPr>
        <w:spacing w:after="120"/>
        <w:rPr>
          <w:bCs/>
        </w:rPr>
      </w:pPr>
      <w:r>
        <w:rPr>
          <w:bCs/>
        </w:rPr>
        <w:t xml:space="preserve">ETSI TS SES is working on two work items </w:t>
      </w:r>
      <w:r w:rsidR="0067324A">
        <w:rPr>
          <w:bCs/>
        </w:rPr>
        <w:t xml:space="preserve">to create harmonized requirements for 3GPP NTN for Europe. These work items are: </w:t>
      </w:r>
    </w:p>
    <w:p w14:paraId="6C9689CF" w14:textId="72D56BE0" w:rsidR="0067324A" w:rsidRDefault="006D7404" w:rsidP="00445E27">
      <w:pPr>
        <w:spacing w:after="120"/>
        <w:rPr>
          <w:bCs/>
        </w:rPr>
      </w:pPr>
      <w:r w:rsidRPr="007B5CAA">
        <w:rPr>
          <w:b/>
        </w:rPr>
        <w:t>EN 304 121</w:t>
      </w:r>
      <w:r w:rsidR="007B5CAA" w:rsidRPr="007B5CAA">
        <w:rPr>
          <w:b/>
        </w:rPr>
        <w:t xml:space="preserve"> for IoT NTN</w:t>
      </w:r>
      <w:r w:rsidR="007B5CAA">
        <w:rPr>
          <w:bCs/>
        </w:rPr>
        <w:t>:</w:t>
      </w:r>
    </w:p>
    <w:p w14:paraId="5F442389" w14:textId="5FB8519F" w:rsidR="00D50566" w:rsidRPr="00D50566" w:rsidRDefault="007B5CAA" w:rsidP="00445E27">
      <w:pPr>
        <w:spacing w:after="120"/>
        <w:rPr>
          <w:b/>
        </w:rPr>
      </w:pPr>
      <w:r w:rsidRPr="007B5CAA">
        <w:rPr>
          <w:b/>
          <w:noProof/>
        </w:rPr>
        <w:drawing>
          <wp:inline distT="0" distB="0" distL="0" distR="0" wp14:anchorId="3D203474" wp14:editId="71403ACD">
            <wp:extent cx="6120765" cy="755650"/>
            <wp:effectExtent l="0" t="0" r="0" b="6350"/>
            <wp:docPr id="696075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75880" name=""/>
                    <pic:cNvPicPr/>
                  </pic:nvPicPr>
                  <pic:blipFill>
                    <a:blip r:embed="rId7"/>
                    <a:stretch>
                      <a:fillRect/>
                    </a:stretch>
                  </pic:blipFill>
                  <pic:spPr>
                    <a:xfrm>
                      <a:off x="0" y="0"/>
                      <a:ext cx="6120765" cy="755650"/>
                    </a:xfrm>
                    <a:prstGeom prst="rect">
                      <a:avLst/>
                    </a:prstGeom>
                  </pic:spPr>
                </pic:pic>
              </a:graphicData>
            </a:graphic>
          </wp:inline>
        </w:drawing>
      </w:r>
    </w:p>
    <w:p w14:paraId="523E2544" w14:textId="76A73DB9" w:rsidR="007B5CAA" w:rsidRDefault="007B5CAA" w:rsidP="007B5CAA">
      <w:pPr>
        <w:spacing w:after="120"/>
        <w:rPr>
          <w:bCs/>
        </w:rPr>
      </w:pPr>
      <w:r w:rsidRPr="007B5CAA">
        <w:rPr>
          <w:b/>
        </w:rPr>
        <w:t>EN 304 12</w:t>
      </w:r>
      <w:r>
        <w:rPr>
          <w:b/>
        </w:rPr>
        <w:t>2</w:t>
      </w:r>
      <w:r w:rsidRPr="007B5CAA">
        <w:rPr>
          <w:b/>
        </w:rPr>
        <w:t xml:space="preserve"> for </w:t>
      </w:r>
      <w:r>
        <w:rPr>
          <w:b/>
        </w:rPr>
        <w:t>NR</w:t>
      </w:r>
      <w:r w:rsidRPr="007B5CAA">
        <w:rPr>
          <w:b/>
        </w:rPr>
        <w:t xml:space="preserve"> NTN</w:t>
      </w:r>
      <w:r>
        <w:rPr>
          <w:bCs/>
        </w:rPr>
        <w:t>:</w:t>
      </w:r>
    </w:p>
    <w:p w14:paraId="2899C6FE" w14:textId="058B0951" w:rsidR="00402783" w:rsidRDefault="004C5077" w:rsidP="00445E27">
      <w:pPr>
        <w:spacing w:after="120"/>
        <w:rPr>
          <w:rFonts w:ascii="Arial" w:hAnsi="Arial" w:cs="Arial"/>
          <w:sz w:val="32"/>
          <w:lang w:eastAsia="ja-JP"/>
        </w:rPr>
      </w:pPr>
      <w:r w:rsidRPr="004C5077">
        <w:rPr>
          <w:rFonts w:ascii="Arial" w:hAnsi="Arial" w:cs="Arial"/>
          <w:noProof/>
          <w:sz w:val="32"/>
          <w:lang w:eastAsia="ja-JP"/>
        </w:rPr>
        <w:drawing>
          <wp:inline distT="0" distB="0" distL="0" distR="0" wp14:anchorId="41F12A5D" wp14:editId="10086582">
            <wp:extent cx="6120765" cy="667385"/>
            <wp:effectExtent l="0" t="0" r="0" b="0"/>
            <wp:docPr id="1131882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882294" name=""/>
                    <pic:cNvPicPr/>
                  </pic:nvPicPr>
                  <pic:blipFill>
                    <a:blip r:embed="rId8"/>
                    <a:stretch>
                      <a:fillRect/>
                    </a:stretch>
                  </pic:blipFill>
                  <pic:spPr>
                    <a:xfrm>
                      <a:off x="0" y="0"/>
                      <a:ext cx="6120765" cy="667385"/>
                    </a:xfrm>
                    <a:prstGeom prst="rect">
                      <a:avLst/>
                    </a:prstGeom>
                  </pic:spPr>
                </pic:pic>
              </a:graphicData>
            </a:graphic>
          </wp:inline>
        </w:drawing>
      </w:r>
    </w:p>
    <w:p w14:paraId="710A4ECD" w14:textId="621FCAAA" w:rsidR="00AE0323" w:rsidRDefault="00AE0323" w:rsidP="00AE0323">
      <w:pPr>
        <w:spacing w:after="120"/>
        <w:rPr>
          <w:bCs/>
        </w:rPr>
      </w:pPr>
      <w:r>
        <w:rPr>
          <w:bCs/>
        </w:rPr>
        <w:t xml:space="preserve">As seen from the information captured in the scope, the harmonized standards are based on 3GPP requirements. </w:t>
      </w:r>
    </w:p>
    <w:p w14:paraId="34468A8B" w14:textId="0612A046" w:rsidR="00456B17" w:rsidRDefault="00456B17" w:rsidP="00456B17">
      <w:pPr>
        <w:spacing w:after="120"/>
        <w:rPr>
          <w:b/>
        </w:rPr>
      </w:pPr>
      <w:r w:rsidRPr="00456B17">
        <w:rPr>
          <w:b/>
        </w:rPr>
        <w:t>Observation 1: ETSI</w:t>
      </w:r>
      <w:r>
        <w:rPr>
          <w:b/>
        </w:rPr>
        <w:t xml:space="preserve"> is working to create a new harmonized standards for 3GPP NTN</w:t>
      </w:r>
      <w:r w:rsidR="00196ADA">
        <w:rPr>
          <w:b/>
        </w:rPr>
        <w:t>, based on 3GPP requirements</w:t>
      </w:r>
    </w:p>
    <w:p w14:paraId="4B1C47B1" w14:textId="0C1F71EB" w:rsidR="00196ADA" w:rsidRDefault="00A52632" w:rsidP="00456B17">
      <w:pPr>
        <w:spacing w:after="120"/>
        <w:rPr>
          <w:bCs/>
        </w:rPr>
      </w:pPr>
      <w:r w:rsidRPr="00A52632">
        <w:rPr>
          <w:bCs/>
        </w:rPr>
        <w:t>For N</w:t>
      </w:r>
      <w:r>
        <w:rPr>
          <w:bCs/>
        </w:rPr>
        <w:t xml:space="preserve">R NTN the work item schedule </w:t>
      </w:r>
      <w:proofErr w:type="spellStart"/>
      <w:r>
        <w:rPr>
          <w:bCs/>
        </w:rPr>
        <w:t>expecets</w:t>
      </w:r>
      <w:proofErr w:type="spellEnd"/>
      <w:r>
        <w:rPr>
          <w:bCs/>
        </w:rPr>
        <w:t xml:space="preserve"> a stable draft </w:t>
      </w:r>
      <w:r w:rsidR="00186C9F">
        <w:rPr>
          <w:bCs/>
        </w:rPr>
        <w:t xml:space="preserve">in September. Stable draft should already capture </w:t>
      </w:r>
      <w:r w:rsidR="00B61592">
        <w:rPr>
          <w:bCs/>
        </w:rPr>
        <w:t xml:space="preserve">all necessary requirements and can act as a reference document for </w:t>
      </w:r>
      <w:r w:rsidR="0090639E">
        <w:rPr>
          <w:bCs/>
        </w:rPr>
        <w:t>notified bodies, even it is not officially approved yet.</w:t>
      </w:r>
    </w:p>
    <w:p w14:paraId="22401393" w14:textId="2A76063A" w:rsidR="0090639E" w:rsidRDefault="0090639E" w:rsidP="00456B17">
      <w:pPr>
        <w:spacing w:after="120"/>
        <w:rPr>
          <w:bCs/>
        </w:rPr>
      </w:pPr>
      <w:r>
        <w:rPr>
          <w:bCs/>
        </w:rPr>
        <w:t xml:space="preserve">There are monthly meetings taking place in ETSI, and </w:t>
      </w:r>
      <w:r w:rsidR="009F29C4">
        <w:rPr>
          <w:bCs/>
        </w:rPr>
        <w:t xml:space="preserve">it has been raised in the agenda of this meetings to make conclusions whether any requirements from the legacy harmonized standards, like EN 301 681, need to be carried over to </w:t>
      </w:r>
      <w:r w:rsidR="004B2107">
        <w:rPr>
          <w:bCs/>
        </w:rPr>
        <w:t>the new NR NTN and IoT NTN harmonized standards.</w:t>
      </w:r>
    </w:p>
    <w:p w14:paraId="174163B3" w14:textId="652E1DBF" w:rsidR="004B2107" w:rsidRDefault="004B2107" w:rsidP="00456B17">
      <w:pPr>
        <w:spacing w:after="120"/>
        <w:rPr>
          <w:b/>
        </w:rPr>
      </w:pPr>
      <w:r w:rsidRPr="004B2107">
        <w:rPr>
          <w:b/>
        </w:rPr>
        <w:t>Observation 2:</w:t>
      </w:r>
      <w:r>
        <w:rPr>
          <w:b/>
        </w:rPr>
        <w:t xml:space="preserve"> ETSI is </w:t>
      </w:r>
      <w:r w:rsidR="00A337C6">
        <w:rPr>
          <w:b/>
        </w:rPr>
        <w:t xml:space="preserve">progressing in the work to conclude which requirements, if any, from legacy harmonized standards like EN 301 681 are included in the new 3GPP NTN </w:t>
      </w:r>
      <w:r w:rsidR="00764F68">
        <w:rPr>
          <w:b/>
        </w:rPr>
        <w:t xml:space="preserve">based </w:t>
      </w:r>
      <w:r w:rsidR="00A337C6">
        <w:rPr>
          <w:b/>
        </w:rPr>
        <w:t>harmonized standards</w:t>
      </w:r>
    </w:p>
    <w:p w14:paraId="68281D6B" w14:textId="1F69CC65" w:rsidR="0002275C" w:rsidRDefault="0002275C" w:rsidP="00456B17">
      <w:pPr>
        <w:spacing w:after="120"/>
        <w:rPr>
          <w:bCs/>
        </w:rPr>
      </w:pPr>
      <w:r>
        <w:rPr>
          <w:bCs/>
        </w:rPr>
        <w:t>There is a risk that if 3GPP now captures all requirements from EN 301 681, those will be again captured by ETSI as the NR NTN document is supposed to be based on 3GPP</w:t>
      </w:r>
      <w:r w:rsidR="00262415">
        <w:rPr>
          <w:bCs/>
        </w:rPr>
        <w:t xml:space="preserve">. As such, 3GPP should wait for ETSI to first conclude on necessary requirements from EN 301 681, before capturing all emission requirements into 3GPP. </w:t>
      </w:r>
      <w:r w:rsidR="009253E5">
        <w:rPr>
          <w:bCs/>
        </w:rPr>
        <w:t xml:space="preserve">In previous meeting it was agreed to </w:t>
      </w:r>
      <w:r w:rsidR="005E3960">
        <w:rPr>
          <w:bCs/>
        </w:rPr>
        <w:t>“</w:t>
      </w:r>
      <w:r w:rsidR="005E3960" w:rsidRPr="005E3960">
        <w:rPr>
          <w:bCs/>
        </w:rPr>
        <w:t>Align with ETSI on which requirements will be applicable.</w:t>
      </w:r>
      <w:r w:rsidR="005E3960">
        <w:rPr>
          <w:bCs/>
        </w:rPr>
        <w:t>”. This alignment should be based on the new harmonized standard for NR NTN.</w:t>
      </w:r>
    </w:p>
    <w:p w14:paraId="11281BB5" w14:textId="3DEB1641" w:rsidR="005E3960" w:rsidRDefault="005E3960" w:rsidP="00456B17">
      <w:pPr>
        <w:spacing w:after="120"/>
        <w:rPr>
          <w:b/>
        </w:rPr>
      </w:pPr>
      <w:r w:rsidRPr="005E3960">
        <w:rPr>
          <w:b/>
        </w:rPr>
        <w:t>Proposal 1:</w:t>
      </w:r>
      <w:r>
        <w:rPr>
          <w:b/>
        </w:rPr>
        <w:t xml:space="preserve"> Aligning with ETSI on which requirements </w:t>
      </w:r>
      <w:r w:rsidR="002B5219">
        <w:rPr>
          <w:b/>
        </w:rPr>
        <w:t>are applicable is based on the EN 304 122 and agreements made in ETSI when drafting this standard.</w:t>
      </w:r>
    </w:p>
    <w:p w14:paraId="645B6BA1" w14:textId="07275CC2" w:rsidR="002B5219" w:rsidRDefault="003351AC" w:rsidP="00456B17">
      <w:pPr>
        <w:spacing w:after="120"/>
        <w:rPr>
          <w:bCs/>
        </w:rPr>
      </w:pPr>
      <w:r w:rsidRPr="003351AC">
        <w:rPr>
          <w:bCs/>
        </w:rPr>
        <w:t xml:space="preserve">The </w:t>
      </w:r>
      <w:r>
        <w:rPr>
          <w:bCs/>
        </w:rPr>
        <w:t xml:space="preserve">next meetings dates for ETSI are </w:t>
      </w:r>
    </w:p>
    <w:p w14:paraId="7D806E88" w14:textId="67BDFDDA" w:rsidR="003351AC" w:rsidRDefault="003351AC" w:rsidP="003351AC">
      <w:pPr>
        <w:pStyle w:val="ListParagraph"/>
        <w:numPr>
          <w:ilvl w:val="0"/>
          <w:numId w:val="15"/>
        </w:numPr>
        <w:spacing w:after="120"/>
        <w:rPr>
          <w:bCs/>
        </w:rPr>
      </w:pPr>
      <w:r>
        <w:rPr>
          <w:bCs/>
        </w:rPr>
        <w:lastRenderedPageBreak/>
        <w:t>May 28</w:t>
      </w:r>
      <w:r w:rsidRPr="003351AC">
        <w:rPr>
          <w:bCs/>
          <w:vertAlign w:val="superscript"/>
        </w:rPr>
        <w:t>th</w:t>
      </w:r>
    </w:p>
    <w:p w14:paraId="3AF056E9" w14:textId="38F795CE" w:rsidR="003351AC" w:rsidRDefault="003351AC" w:rsidP="003351AC">
      <w:pPr>
        <w:pStyle w:val="ListParagraph"/>
        <w:numPr>
          <w:ilvl w:val="0"/>
          <w:numId w:val="15"/>
        </w:numPr>
        <w:spacing w:after="120"/>
        <w:rPr>
          <w:bCs/>
        </w:rPr>
      </w:pPr>
      <w:r>
        <w:rPr>
          <w:bCs/>
        </w:rPr>
        <w:t>June 18</w:t>
      </w:r>
      <w:r w:rsidR="00F3313D" w:rsidRPr="00F3313D">
        <w:rPr>
          <w:bCs/>
          <w:vertAlign w:val="superscript"/>
        </w:rPr>
        <w:t>th</w:t>
      </w:r>
    </w:p>
    <w:p w14:paraId="25225A81" w14:textId="4E535D8B" w:rsidR="00F3313D" w:rsidRDefault="00F3313D" w:rsidP="003351AC">
      <w:pPr>
        <w:pStyle w:val="ListParagraph"/>
        <w:numPr>
          <w:ilvl w:val="0"/>
          <w:numId w:val="15"/>
        </w:numPr>
        <w:spacing w:after="120"/>
        <w:rPr>
          <w:bCs/>
        </w:rPr>
      </w:pPr>
      <w:r>
        <w:rPr>
          <w:bCs/>
        </w:rPr>
        <w:t>July 2</w:t>
      </w:r>
      <w:r w:rsidRPr="00F3313D">
        <w:rPr>
          <w:bCs/>
          <w:vertAlign w:val="superscript"/>
        </w:rPr>
        <w:t>nd</w:t>
      </w:r>
      <w:r>
        <w:rPr>
          <w:bCs/>
        </w:rPr>
        <w:t xml:space="preserve"> – 4</w:t>
      </w:r>
      <w:r w:rsidRPr="00F3313D">
        <w:rPr>
          <w:bCs/>
          <w:vertAlign w:val="superscript"/>
        </w:rPr>
        <w:t>th</w:t>
      </w:r>
    </w:p>
    <w:p w14:paraId="425CEB94" w14:textId="07364993" w:rsidR="00F3313D" w:rsidRDefault="00F3313D" w:rsidP="00F3313D">
      <w:pPr>
        <w:spacing w:after="120"/>
        <w:rPr>
          <w:bCs/>
        </w:rPr>
      </w:pPr>
      <w:r>
        <w:rPr>
          <w:bCs/>
        </w:rPr>
        <w:t xml:space="preserve">This means that it is highly likely that ETSI has already reached many </w:t>
      </w:r>
      <w:proofErr w:type="gramStart"/>
      <w:r>
        <w:rPr>
          <w:bCs/>
        </w:rPr>
        <w:t>conclusion</w:t>
      </w:r>
      <w:proofErr w:type="gramEnd"/>
      <w:r>
        <w:rPr>
          <w:bCs/>
        </w:rPr>
        <w:t xml:space="preserve"> on applicable requirements during </w:t>
      </w:r>
      <w:proofErr w:type="spellStart"/>
      <w:r>
        <w:rPr>
          <w:bCs/>
        </w:rPr>
        <w:t>rel</w:t>
      </w:r>
      <w:proofErr w:type="spellEnd"/>
      <w:r>
        <w:rPr>
          <w:bCs/>
        </w:rPr>
        <w:t xml:space="preserve">-19, and </w:t>
      </w:r>
      <w:r w:rsidR="00705CF4">
        <w:rPr>
          <w:bCs/>
        </w:rPr>
        <w:t>3GPP can take those conclusions on board in August meeting.</w:t>
      </w:r>
    </w:p>
    <w:p w14:paraId="1087116F" w14:textId="494474B7" w:rsidR="00B26FF0" w:rsidRPr="00B26FF0" w:rsidRDefault="00B26FF0" w:rsidP="00F3313D">
      <w:pPr>
        <w:spacing w:after="120"/>
        <w:rPr>
          <w:b/>
        </w:rPr>
      </w:pPr>
      <w:r w:rsidRPr="00B26FF0">
        <w:rPr>
          <w:b/>
        </w:rPr>
        <w:t>Observation 3:</w:t>
      </w:r>
      <w:r>
        <w:rPr>
          <w:b/>
        </w:rPr>
        <w:t xml:space="preserve"> There are still 3 ETSI meetings for EN 30</w:t>
      </w:r>
      <w:r w:rsidR="00A63D58">
        <w:rPr>
          <w:b/>
        </w:rPr>
        <w:t>4 122 before RAN#116.</w:t>
      </w:r>
    </w:p>
    <w:p w14:paraId="043063E7" w14:textId="7A2C07F3" w:rsidR="00196ADA" w:rsidRDefault="00705CF4" w:rsidP="00456B17">
      <w:pPr>
        <w:spacing w:after="120"/>
        <w:rPr>
          <w:b/>
        </w:rPr>
      </w:pPr>
      <w:r>
        <w:rPr>
          <w:b/>
        </w:rPr>
        <w:t>Proposal 2: In RAN4#</w:t>
      </w:r>
      <w:r w:rsidR="00D939AC">
        <w:rPr>
          <w:b/>
        </w:rPr>
        <w:t xml:space="preserve">116, capture the requirements to 3GPP which have been agreed </w:t>
      </w:r>
      <w:r w:rsidR="003D435C">
        <w:rPr>
          <w:b/>
        </w:rPr>
        <w:t>to be included to EN 304 122, and continue the alignment during maintenance phase of this WI.</w:t>
      </w:r>
    </w:p>
    <w:p w14:paraId="1DBD3B31" w14:textId="0E265A8B" w:rsidR="00805E91" w:rsidRDefault="00805E91" w:rsidP="00456B17">
      <w:pPr>
        <w:spacing w:after="120"/>
        <w:rPr>
          <w:bCs/>
        </w:rPr>
      </w:pPr>
      <w:r>
        <w:rPr>
          <w:bCs/>
        </w:rPr>
        <w:t xml:space="preserve">If </w:t>
      </w:r>
      <w:r w:rsidR="00D4562F">
        <w:rPr>
          <w:bCs/>
        </w:rPr>
        <w:t xml:space="preserve">any other requirements are meanwhile included from 301 681, those should be removed from </w:t>
      </w:r>
      <w:r w:rsidR="00BE1E97">
        <w:rPr>
          <w:bCs/>
        </w:rPr>
        <w:t>RAN4 specifications</w:t>
      </w:r>
      <w:r w:rsidR="00D4562F">
        <w:rPr>
          <w:bCs/>
        </w:rPr>
        <w:t>.</w:t>
      </w:r>
    </w:p>
    <w:p w14:paraId="7675ED4D" w14:textId="5091FDB3" w:rsidR="00D4562F" w:rsidRDefault="00D4562F" w:rsidP="00D4562F">
      <w:pPr>
        <w:spacing w:after="120"/>
        <w:rPr>
          <w:b/>
        </w:rPr>
      </w:pPr>
      <w:r>
        <w:rPr>
          <w:b/>
        </w:rPr>
        <w:t xml:space="preserve">Proposal 3: RAN4 should remove </w:t>
      </w:r>
      <w:r w:rsidR="007C5817">
        <w:rPr>
          <w:b/>
        </w:rPr>
        <w:t xml:space="preserve">ETSI </w:t>
      </w:r>
      <w:r>
        <w:rPr>
          <w:b/>
        </w:rPr>
        <w:t xml:space="preserve">requirements which </w:t>
      </w:r>
      <w:r w:rsidR="007C5817">
        <w:rPr>
          <w:b/>
        </w:rPr>
        <w:t>will not be included to EN 301 442</w:t>
      </w:r>
    </w:p>
    <w:p w14:paraId="419F0263" w14:textId="77777777" w:rsidR="00D4562F" w:rsidRPr="00805E91" w:rsidRDefault="00D4562F" w:rsidP="00456B17">
      <w:pPr>
        <w:spacing w:after="120"/>
        <w:rPr>
          <w:bCs/>
        </w:rPr>
      </w:pPr>
    </w:p>
    <w:p w14:paraId="0FA6FBC8" w14:textId="77777777" w:rsidR="00A63D58" w:rsidRPr="00456B17" w:rsidRDefault="00A63D58" w:rsidP="00456B17">
      <w:pPr>
        <w:spacing w:after="120"/>
        <w:rPr>
          <w:b/>
        </w:rPr>
      </w:pPr>
    </w:p>
    <w:p w14:paraId="72C1F3E8" w14:textId="77777777" w:rsidR="007B5CAA" w:rsidRPr="00182B05" w:rsidRDefault="007B5CAA" w:rsidP="00445E27">
      <w:pPr>
        <w:spacing w:after="120"/>
        <w:rPr>
          <w:rFonts w:ascii="Arial" w:hAnsi="Arial" w:cs="Arial"/>
          <w:sz w:val="32"/>
          <w:lang w:eastAsia="ja-JP"/>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84DFBE0" w14:textId="28F937EE" w:rsidR="00BA37DD" w:rsidRPr="00FE3CDC" w:rsidRDefault="005F7C8C" w:rsidP="002A35E6">
      <w:pPr>
        <w:spacing w:after="120"/>
        <w:jc w:val="both"/>
        <w:rPr>
          <w:b/>
        </w:rPr>
      </w:pPr>
      <w:r w:rsidRPr="00501988">
        <w:rPr>
          <w:lang w:eastAsia="ja-JP"/>
        </w:rPr>
        <w:t xml:space="preserve">In this </w:t>
      </w:r>
      <w:r w:rsidR="003D23A8">
        <w:rPr>
          <w:lang w:eastAsia="ja-JP"/>
        </w:rPr>
        <w:t xml:space="preserve">contribution </w:t>
      </w:r>
      <w:r w:rsidR="00EC3766">
        <w:rPr>
          <w:lang w:eastAsia="ja-JP"/>
        </w:rPr>
        <w:t xml:space="preserve">treatment </w:t>
      </w:r>
      <w:r w:rsidR="005D47FA">
        <w:rPr>
          <w:lang w:eastAsia="ja-JP"/>
        </w:rPr>
        <w:t>ETSI requirements for new NR NTN L-bands are discussed</w:t>
      </w:r>
      <w:r w:rsidR="00EC3766">
        <w:rPr>
          <w:lang w:eastAsia="ja-JP"/>
        </w:rPr>
        <w:t xml:space="preserve">. Following </w:t>
      </w:r>
      <w:r w:rsidR="00AD3561">
        <w:rPr>
          <w:lang w:eastAsia="ja-JP"/>
        </w:rPr>
        <w:t>observations and proposals were made.</w:t>
      </w:r>
    </w:p>
    <w:p w14:paraId="238FB29D" w14:textId="77777777" w:rsidR="00025BBE" w:rsidRDefault="00025BBE" w:rsidP="00025BBE">
      <w:pPr>
        <w:spacing w:after="120"/>
        <w:rPr>
          <w:b/>
        </w:rPr>
      </w:pPr>
      <w:r w:rsidRPr="00456B17">
        <w:rPr>
          <w:b/>
        </w:rPr>
        <w:t>Observation 1: ETSI</w:t>
      </w:r>
      <w:r>
        <w:rPr>
          <w:b/>
        </w:rPr>
        <w:t xml:space="preserve"> is working to create a new harmonized standards for 3GPP NTN, based on 3GPP requirements</w:t>
      </w:r>
    </w:p>
    <w:p w14:paraId="376E321B" w14:textId="78C459AF" w:rsidR="00025BBE" w:rsidRDefault="00025BBE" w:rsidP="00025BBE">
      <w:pPr>
        <w:spacing w:after="120"/>
        <w:rPr>
          <w:b/>
        </w:rPr>
      </w:pPr>
      <w:r w:rsidRPr="004B2107">
        <w:rPr>
          <w:b/>
        </w:rPr>
        <w:t>Observation 2:</w:t>
      </w:r>
      <w:r>
        <w:rPr>
          <w:b/>
        </w:rPr>
        <w:t xml:space="preserve"> ETSI is progressing in the work to conclude which requirements, if any, from legacy harmonized standards like EN 301 681 are included in the new 3GPP NTN </w:t>
      </w:r>
      <w:r w:rsidR="00764F68">
        <w:rPr>
          <w:b/>
        </w:rPr>
        <w:t xml:space="preserve">based </w:t>
      </w:r>
      <w:r>
        <w:rPr>
          <w:b/>
        </w:rPr>
        <w:t>harmonized standards</w:t>
      </w:r>
    </w:p>
    <w:p w14:paraId="21F8167F" w14:textId="77777777" w:rsidR="00025BBE" w:rsidRDefault="00025BBE" w:rsidP="00025BBE">
      <w:pPr>
        <w:spacing w:after="120"/>
        <w:rPr>
          <w:b/>
        </w:rPr>
      </w:pPr>
      <w:r w:rsidRPr="005E3960">
        <w:rPr>
          <w:b/>
        </w:rPr>
        <w:t>Proposal 1:</w:t>
      </w:r>
      <w:r>
        <w:rPr>
          <w:b/>
        </w:rPr>
        <w:t xml:space="preserve"> Aligning with ETSI on which requirements are applicable is based on the EN 304 122 and agreements made in ETSI when drafting this standard.</w:t>
      </w:r>
    </w:p>
    <w:p w14:paraId="418A5769" w14:textId="77777777" w:rsidR="00025BBE" w:rsidRPr="00B26FF0" w:rsidRDefault="00025BBE" w:rsidP="00025BBE">
      <w:pPr>
        <w:spacing w:after="120"/>
        <w:rPr>
          <w:b/>
        </w:rPr>
      </w:pPr>
      <w:r w:rsidRPr="00B26FF0">
        <w:rPr>
          <w:b/>
        </w:rPr>
        <w:t>Observation 3:</w:t>
      </w:r>
      <w:r>
        <w:rPr>
          <w:b/>
        </w:rPr>
        <w:t xml:space="preserve"> There are still 3 ETSI meetings for EN 304 122 before RAN#116.</w:t>
      </w:r>
    </w:p>
    <w:p w14:paraId="7348352D" w14:textId="77777777" w:rsidR="00025BBE" w:rsidRDefault="00025BBE" w:rsidP="00025BBE">
      <w:pPr>
        <w:spacing w:after="120"/>
        <w:rPr>
          <w:b/>
        </w:rPr>
      </w:pPr>
      <w:r>
        <w:rPr>
          <w:b/>
        </w:rPr>
        <w:t>Proposal 2: In RAN4#116, capture the requirements to 3GPP which have been agreed to be included to EN 304 122, and continue the alignment during maintenance phase of this WI.</w:t>
      </w:r>
    </w:p>
    <w:p w14:paraId="01AB6623" w14:textId="77777777" w:rsidR="00BE1E97" w:rsidRDefault="00BE1E97" w:rsidP="00BE1E97">
      <w:pPr>
        <w:spacing w:after="120"/>
        <w:rPr>
          <w:b/>
        </w:rPr>
      </w:pPr>
      <w:r>
        <w:rPr>
          <w:b/>
        </w:rPr>
        <w:t>Proposal 3: RAN4 should remove ETSI requirements which will not be included to EN 301 442</w:t>
      </w:r>
    </w:p>
    <w:p w14:paraId="152C390E" w14:textId="77777777" w:rsidR="00B34DE5" w:rsidRDefault="00B34DE5" w:rsidP="00D50566">
      <w:pPr>
        <w:spacing w:after="120"/>
        <w:rPr>
          <w:b/>
        </w:rPr>
      </w:pPr>
    </w:p>
    <w:p w14:paraId="6571B7C6" w14:textId="52927702" w:rsidR="003D23A8" w:rsidRPr="00E12796" w:rsidRDefault="003D23A8" w:rsidP="00D50566">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569FAAF4" w:rsidR="00093461" w:rsidRDefault="009E30A8" w:rsidP="000D4FD5">
      <w:pPr>
        <w:widowControl w:val="0"/>
        <w:numPr>
          <w:ilvl w:val="0"/>
          <w:numId w:val="3"/>
        </w:numPr>
        <w:overflowPunct w:val="0"/>
        <w:autoSpaceDE w:val="0"/>
        <w:autoSpaceDN w:val="0"/>
        <w:adjustRightInd w:val="0"/>
        <w:spacing w:before="120" w:after="120"/>
        <w:jc w:val="both"/>
        <w:textAlignment w:val="baseline"/>
      </w:pPr>
      <w:r>
        <w:t>RP-241856, Revised WID on New NR NTN bands to support Extended L-band and combined MSS L-band and Extended L-band ranges, Inmarsat, Viasat, Thuraya</w:t>
      </w:r>
    </w:p>
    <w:p w14:paraId="31ACD18F" w14:textId="60AA09DB" w:rsidR="007F5D9D" w:rsidRDefault="002375FD" w:rsidP="000D4FD5">
      <w:pPr>
        <w:widowControl w:val="0"/>
        <w:numPr>
          <w:ilvl w:val="0"/>
          <w:numId w:val="3"/>
        </w:numPr>
        <w:overflowPunct w:val="0"/>
        <w:autoSpaceDE w:val="0"/>
        <w:autoSpaceDN w:val="0"/>
        <w:adjustRightInd w:val="0"/>
        <w:spacing w:before="120" w:after="120"/>
        <w:jc w:val="both"/>
        <w:textAlignment w:val="baseline"/>
      </w:pPr>
      <w:proofErr w:type="spellStart"/>
      <w:r>
        <w:t>R4</w:t>
      </w:r>
      <w:proofErr w:type="spellEnd"/>
      <w:r>
        <w:t xml:space="preserve">-2420465, WF on requirements for NT IoT NTN bands, </w:t>
      </w:r>
      <w:proofErr w:type="gramStart"/>
      <w:r>
        <w:t>Moderator(</w:t>
      </w:r>
      <w:proofErr w:type="gramEnd"/>
      <w:r>
        <w:t>Inmarsat)</w:t>
      </w:r>
    </w:p>
    <w:p w14:paraId="5C28BFD9" w14:textId="4575B4C7"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roofErr w:type="spellStart"/>
      <w:r>
        <w:t>R4</w:t>
      </w:r>
      <w:proofErr w:type="spellEnd"/>
      <w:r>
        <w:t>-2419555</w:t>
      </w:r>
      <w:r w:rsidR="00FD05EF">
        <w:t xml:space="preserve">, </w:t>
      </w:r>
      <w:r w:rsidR="00F92FE3" w:rsidRPr="00F92FE3">
        <w:t xml:space="preserve">Input to UE RF requirements for NTN L-bands </w:t>
      </w:r>
      <w:proofErr w:type="spellStart"/>
      <w:r w:rsidR="00F92FE3" w:rsidRPr="00F92FE3">
        <w:t>n253</w:t>
      </w:r>
      <w:proofErr w:type="spellEnd"/>
      <w:r w:rsidR="00F92FE3" w:rsidRPr="00F92FE3">
        <w:t xml:space="preserve">, </w:t>
      </w:r>
      <w:proofErr w:type="spellStart"/>
      <w:r w:rsidR="00F92FE3" w:rsidRPr="00F92FE3">
        <w:t>n521</w:t>
      </w:r>
      <w:proofErr w:type="spellEnd"/>
      <w:r w:rsidR="00F92FE3" w:rsidRPr="00F92FE3">
        <w:t xml:space="preserve">, </w:t>
      </w:r>
      <w:proofErr w:type="spellStart"/>
      <w:r w:rsidR="00F92FE3" w:rsidRPr="00F92FE3">
        <w:t>n250</w:t>
      </w:r>
      <w:proofErr w:type="spellEnd"/>
      <w:r w:rsidR="00F92FE3">
        <w:t>, Inmarsat, Viasat</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69191" w14:textId="77777777" w:rsidR="0052021C" w:rsidRDefault="0052021C">
      <w:r>
        <w:separator/>
      </w:r>
    </w:p>
  </w:endnote>
  <w:endnote w:type="continuationSeparator" w:id="0">
    <w:p w14:paraId="1AA08CCD" w14:textId="77777777" w:rsidR="0052021C" w:rsidRDefault="0052021C">
      <w:r>
        <w:continuationSeparator/>
      </w:r>
    </w:p>
  </w:endnote>
  <w:endnote w:type="continuationNotice" w:id="1">
    <w:p w14:paraId="515F6EA3" w14:textId="77777777" w:rsidR="0052021C" w:rsidRDefault="00520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D7805" w14:textId="77777777" w:rsidR="0052021C" w:rsidRDefault="0052021C">
      <w:r>
        <w:separator/>
      </w:r>
    </w:p>
  </w:footnote>
  <w:footnote w:type="continuationSeparator" w:id="0">
    <w:p w14:paraId="201F493F" w14:textId="77777777" w:rsidR="0052021C" w:rsidRDefault="0052021C">
      <w:r>
        <w:continuationSeparator/>
      </w:r>
    </w:p>
  </w:footnote>
  <w:footnote w:type="continuationNotice" w:id="1">
    <w:p w14:paraId="085713E5" w14:textId="77777777" w:rsidR="0052021C" w:rsidRDefault="005202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43"/>
    <w:multiLevelType w:val="hybridMultilevel"/>
    <w:tmpl w:val="388017AC"/>
    <w:lvl w:ilvl="0" w:tplc="8A8E008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9"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2"/>
  </w:num>
  <w:num w:numId="2" w16cid:durableId="1813211327">
    <w:abstractNumId w:val="8"/>
  </w:num>
  <w:num w:numId="3" w16cid:durableId="56514189">
    <w:abstractNumId w:val="3"/>
  </w:num>
  <w:num w:numId="4" w16cid:durableId="343019769">
    <w:abstractNumId w:val="7"/>
  </w:num>
  <w:num w:numId="5" w16cid:durableId="1274551697">
    <w:abstractNumId w:val="13"/>
  </w:num>
  <w:num w:numId="6" w16cid:durableId="747773055">
    <w:abstractNumId w:val="14"/>
  </w:num>
  <w:num w:numId="7" w16cid:durableId="1909345482">
    <w:abstractNumId w:val="4"/>
  </w:num>
  <w:num w:numId="8" w16cid:durableId="1735469130">
    <w:abstractNumId w:val="11"/>
  </w:num>
  <w:num w:numId="9" w16cid:durableId="1104688605">
    <w:abstractNumId w:val="1"/>
  </w:num>
  <w:num w:numId="10" w16cid:durableId="422452873">
    <w:abstractNumId w:val="5"/>
  </w:num>
  <w:num w:numId="11" w16cid:durableId="1490246687">
    <w:abstractNumId w:val="10"/>
  </w:num>
  <w:num w:numId="12" w16cid:durableId="1700735713">
    <w:abstractNumId w:val="6"/>
  </w:num>
  <w:num w:numId="13" w16cid:durableId="1747730010">
    <w:abstractNumId w:val="9"/>
  </w:num>
  <w:num w:numId="14" w16cid:durableId="783963382">
    <w:abstractNumId w:val="2"/>
  </w:num>
  <w:num w:numId="15" w16cid:durableId="157373630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62A"/>
    <w:rsid w:val="00016E53"/>
    <w:rsid w:val="0001728F"/>
    <w:rsid w:val="0002022E"/>
    <w:rsid w:val="00020273"/>
    <w:rsid w:val="000213C8"/>
    <w:rsid w:val="00021BCF"/>
    <w:rsid w:val="00021D61"/>
    <w:rsid w:val="000220E8"/>
    <w:rsid w:val="000222E9"/>
    <w:rsid w:val="0002262C"/>
    <w:rsid w:val="00022722"/>
    <w:rsid w:val="0002275C"/>
    <w:rsid w:val="00022766"/>
    <w:rsid w:val="00023666"/>
    <w:rsid w:val="000238DB"/>
    <w:rsid w:val="00023B82"/>
    <w:rsid w:val="00023C88"/>
    <w:rsid w:val="00023D9C"/>
    <w:rsid w:val="00023E96"/>
    <w:rsid w:val="00024E63"/>
    <w:rsid w:val="00024EAF"/>
    <w:rsid w:val="00025BBE"/>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563"/>
    <w:rsid w:val="0005160F"/>
    <w:rsid w:val="00051B7E"/>
    <w:rsid w:val="00051B95"/>
    <w:rsid w:val="00052040"/>
    <w:rsid w:val="00052815"/>
    <w:rsid w:val="00052DF6"/>
    <w:rsid w:val="00053141"/>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6F96"/>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0D"/>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C9F"/>
    <w:rsid w:val="00186D07"/>
    <w:rsid w:val="001871F2"/>
    <w:rsid w:val="00187B97"/>
    <w:rsid w:val="001931BB"/>
    <w:rsid w:val="001936D0"/>
    <w:rsid w:val="0019391F"/>
    <w:rsid w:val="00193A95"/>
    <w:rsid w:val="0019580A"/>
    <w:rsid w:val="001958BA"/>
    <w:rsid w:val="00195EB2"/>
    <w:rsid w:val="0019693F"/>
    <w:rsid w:val="00196ADA"/>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415"/>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445"/>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219"/>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1AC"/>
    <w:rsid w:val="003353D2"/>
    <w:rsid w:val="00335586"/>
    <w:rsid w:val="00335D3C"/>
    <w:rsid w:val="00336344"/>
    <w:rsid w:val="003365BE"/>
    <w:rsid w:val="00336E19"/>
    <w:rsid w:val="00336EED"/>
    <w:rsid w:val="00336FCA"/>
    <w:rsid w:val="003373C1"/>
    <w:rsid w:val="003379C7"/>
    <w:rsid w:val="00337CF7"/>
    <w:rsid w:val="00337F3A"/>
    <w:rsid w:val="00337F8D"/>
    <w:rsid w:val="00340405"/>
    <w:rsid w:val="00340D3E"/>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435C"/>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4F8"/>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6B17"/>
    <w:rsid w:val="00457D87"/>
    <w:rsid w:val="00457DCA"/>
    <w:rsid w:val="00460B63"/>
    <w:rsid w:val="00460E00"/>
    <w:rsid w:val="004619D2"/>
    <w:rsid w:val="004620F5"/>
    <w:rsid w:val="0046297A"/>
    <w:rsid w:val="00462AA5"/>
    <w:rsid w:val="00462D58"/>
    <w:rsid w:val="00462F4D"/>
    <w:rsid w:val="004632CE"/>
    <w:rsid w:val="00463397"/>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E88"/>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07"/>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2111"/>
    <w:rsid w:val="004C2AC8"/>
    <w:rsid w:val="004C3547"/>
    <w:rsid w:val="004C3922"/>
    <w:rsid w:val="004C3EE9"/>
    <w:rsid w:val="004C48F8"/>
    <w:rsid w:val="004C4BB9"/>
    <w:rsid w:val="004C5077"/>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3DE"/>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21C"/>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47FA"/>
    <w:rsid w:val="005D4AA4"/>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3960"/>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792"/>
    <w:rsid w:val="006325D7"/>
    <w:rsid w:val="006333B4"/>
    <w:rsid w:val="006333F9"/>
    <w:rsid w:val="006335E8"/>
    <w:rsid w:val="006344A8"/>
    <w:rsid w:val="00634654"/>
    <w:rsid w:val="006352EF"/>
    <w:rsid w:val="006353F6"/>
    <w:rsid w:val="006357B4"/>
    <w:rsid w:val="0063659A"/>
    <w:rsid w:val="00637ACA"/>
    <w:rsid w:val="00637ECA"/>
    <w:rsid w:val="00640547"/>
    <w:rsid w:val="0064079B"/>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4A"/>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404"/>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CF4"/>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4F68"/>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5CAA"/>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5817"/>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5E91"/>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2C9"/>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1D47"/>
    <w:rsid w:val="008E2353"/>
    <w:rsid w:val="008E23DF"/>
    <w:rsid w:val="008E266C"/>
    <w:rsid w:val="008E35B0"/>
    <w:rsid w:val="008E3C6F"/>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39E"/>
    <w:rsid w:val="00906507"/>
    <w:rsid w:val="00906C6F"/>
    <w:rsid w:val="0090773C"/>
    <w:rsid w:val="009108F6"/>
    <w:rsid w:val="00910C13"/>
    <w:rsid w:val="00910FBB"/>
    <w:rsid w:val="00910FF2"/>
    <w:rsid w:val="009111BB"/>
    <w:rsid w:val="00911722"/>
    <w:rsid w:val="0091256C"/>
    <w:rsid w:val="00912BB5"/>
    <w:rsid w:val="00912EED"/>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3E5"/>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145E"/>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83"/>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29C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7C6"/>
    <w:rsid w:val="00A33C2E"/>
    <w:rsid w:val="00A3411D"/>
    <w:rsid w:val="00A35DCC"/>
    <w:rsid w:val="00A366B8"/>
    <w:rsid w:val="00A36F5E"/>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32"/>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3D5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323"/>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6FF0"/>
    <w:rsid w:val="00B2780C"/>
    <w:rsid w:val="00B27878"/>
    <w:rsid w:val="00B27FAC"/>
    <w:rsid w:val="00B309EC"/>
    <w:rsid w:val="00B30AC1"/>
    <w:rsid w:val="00B31357"/>
    <w:rsid w:val="00B32607"/>
    <w:rsid w:val="00B326E9"/>
    <w:rsid w:val="00B3403D"/>
    <w:rsid w:val="00B34460"/>
    <w:rsid w:val="00B3456E"/>
    <w:rsid w:val="00B34585"/>
    <w:rsid w:val="00B347A0"/>
    <w:rsid w:val="00B34DE5"/>
    <w:rsid w:val="00B35DC0"/>
    <w:rsid w:val="00B35F1A"/>
    <w:rsid w:val="00B3633E"/>
    <w:rsid w:val="00B370EB"/>
    <w:rsid w:val="00B374C0"/>
    <w:rsid w:val="00B3784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59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1E97"/>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D60"/>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5D82"/>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562F"/>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1EC"/>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9AC"/>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6B54"/>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4FC"/>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13D"/>
    <w:rsid w:val="00F33A39"/>
    <w:rsid w:val="00F33CBB"/>
    <w:rsid w:val="00F350EF"/>
    <w:rsid w:val="00F3562A"/>
    <w:rsid w:val="00F366B2"/>
    <w:rsid w:val="00F3701F"/>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1515</TotalTime>
  <Pages>2</Pages>
  <Words>700</Words>
  <Characters>3464</Characters>
  <Application>Microsoft Office Word</Application>
  <DocSecurity>0</DocSecurity>
  <Lines>28</Lines>
  <Paragraphs>8</Paragraphs>
  <ScaleCrop>false</ScaleCrop>
  <Company>NEC Group</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403</cp:revision>
  <cp:lastPrinted>2012-09-28T09:55:00Z</cp:lastPrinted>
  <dcterms:created xsi:type="dcterms:W3CDTF">2024-08-01T09:45:00Z</dcterms:created>
  <dcterms:modified xsi:type="dcterms:W3CDTF">2025-05-09T20:15:00Z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